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1FA" w:rsidRDefault="00D531FA" w:rsidP="00FB01AD">
      <w:pPr>
        <w:spacing w:before="360" w:after="0"/>
      </w:pPr>
      <w:bookmarkStart w:id="0" w:name="_GoBack"/>
      <w:bookmarkEnd w:id="0"/>
    </w:p>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073833" w:rsidRPr="007B6C74">
        <w:rPr>
          <w:b/>
          <w:szCs w:val="22"/>
        </w:rPr>
        <w:t>Rekonstrukce rozvodny 400V v budově dílen Ekova Ele</w:t>
      </w:r>
      <w:r w:rsidR="00136AF2">
        <w:rPr>
          <w:b/>
          <w:szCs w:val="22"/>
        </w:rPr>
        <w:t>c</w:t>
      </w:r>
      <w:r w:rsidR="00073833" w:rsidRPr="007B6C74">
        <w:rPr>
          <w:b/>
          <w:szCs w:val="22"/>
        </w:rPr>
        <w:t>tric</w:t>
      </w:r>
    </w:p>
    <w:p w:rsidR="005675DD" w:rsidRDefault="00043544" w:rsidP="00FB01AD">
      <w:pPr>
        <w:spacing w:after="0"/>
        <w:rPr>
          <w:color w:val="000000"/>
        </w:rPr>
      </w:pPr>
      <w:r>
        <w:t xml:space="preserve">Číslo smlouvy </w:t>
      </w:r>
      <w:r w:rsidR="00776106">
        <w:t>objednatele</w:t>
      </w:r>
      <w:r w:rsidR="006E7652">
        <w:t>:</w:t>
      </w:r>
      <w:r w:rsidR="006E7652">
        <w:tab/>
      </w:r>
      <w:r w:rsidR="00B474D5" w:rsidRPr="002B1E4C">
        <w:rPr>
          <w:i/>
          <w:color w:val="00B0F0"/>
        </w:rPr>
        <w:t>(</w:t>
      </w:r>
      <w:r w:rsidR="00B474D5" w:rsidRPr="00073BF1">
        <w:rPr>
          <w:i/>
          <w:color w:val="00B0F0"/>
        </w:rPr>
        <w:t xml:space="preserve">POZN. </w:t>
      </w:r>
      <w:r w:rsidR="00B474D5">
        <w:rPr>
          <w:i/>
          <w:color w:val="00B0F0"/>
          <w:szCs w:val="22"/>
        </w:rPr>
        <w:t>Doplní objednatel)</w:t>
      </w:r>
    </w:p>
    <w:p w:rsidR="00FB01AD" w:rsidRDefault="00043544" w:rsidP="00FB01AD">
      <w:pPr>
        <w:spacing w:after="0"/>
      </w:pPr>
      <w:r>
        <w:t xml:space="preserve">Číslo smlouvy </w:t>
      </w:r>
      <w:r w:rsidR="00776106">
        <w:t>zhotovitele</w:t>
      </w:r>
      <w:r w:rsidR="006E7652">
        <w:t>:</w:t>
      </w:r>
      <w:r w:rsidR="006E7652">
        <w:tab/>
      </w:r>
      <w:permStart w:id="1314457631" w:edGrp="everyone"/>
      <w:r w:rsidR="00B8063F" w:rsidRPr="00EF2887">
        <w:rPr>
          <w:i/>
          <w:color w:val="00B0F0"/>
          <w:szCs w:val="22"/>
        </w:rPr>
        <w:t>(</w:t>
      </w:r>
      <w:r w:rsidR="00AB79E9">
        <w:rPr>
          <w:i/>
          <w:color w:val="00B0F0"/>
          <w:szCs w:val="22"/>
        </w:rPr>
        <w:t>PO</w:t>
      </w:r>
      <w:r w:rsidR="00B474D5">
        <w:rPr>
          <w:i/>
          <w:color w:val="00B0F0"/>
          <w:szCs w:val="22"/>
        </w:rPr>
        <w:t>Z</w:t>
      </w:r>
      <w:r w:rsidR="00AB79E9">
        <w:rPr>
          <w:i/>
          <w:color w:val="00B0F0"/>
          <w:szCs w:val="22"/>
        </w:rPr>
        <w:t xml:space="preserve">N. </w:t>
      </w:r>
      <w:r w:rsidR="00B8063F" w:rsidRPr="00EF2887">
        <w:rPr>
          <w:i/>
          <w:color w:val="00B0F0"/>
          <w:szCs w:val="22"/>
        </w:rPr>
        <w:t xml:space="preserve">doplní </w:t>
      </w:r>
      <w:r w:rsidR="00E5557A">
        <w:rPr>
          <w:i/>
          <w:color w:val="00B0F0"/>
          <w:szCs w:val="22"/>
        </w:rPr>
        <w:t>zhotovitel</w:t>
      </w:r>
      <w:r w:rsidR="00B8063F" w:rsidRPr="00EF2887">
        <w:rPr>
          <w:i/>
          <w:color w:val="00B0F0"/>
          <w:szCs w:val="22"/>
        </w:rPr>
        <w:t>, poté poznámku vymažte)</w:t>
      </w:r>
      <w:permEnd w:id="1314457631"/>
    </w:p>
    <w:p w:rsidR="0087779A" w:rsidRPr="0087779A" w:rsidRDefault="00FB01AD" w:rsidP="00B168E4">
      <w:pPr>
        <w:pStyle w:val="Nadpis1"/>
        <w:spacing w:before="480" w:after="240"/>
        <w:rPr>
          <w:bCs/>
          <w:i/>
        </w:rPr>
      </w:pPr>
      <w:r>
        <w:t xml:space="preserve">Příloha č. </w:t>
      </w:r>
      <w:r w:rsidR="00B721AB">
        <w:t>3</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073833" w:rsidRDefault="00DF2FE2" w:rsidP="00073833">
      <w:pPr>
        <w:pStyle w:val="Zkladntext3"/>
        <w:spacing w:after="120"/>
        <w:ind w:left="567"/>
        <w:rPr>
          <w:b w:val="0"/>
        </w:rPr>
      </w:pPr>
    </w:p>
    <w:p w:rsidR="000B15EE" w:rsidRPr="000B15EE" w:rsidRDefault="000B15EE" w:rsidP="000B15EE">
      <w:pPr>
        <w:pStyle w:val="Zkladntext3"/>
        <w:numPr>
          <w:ilvl w:val="0"/>
          <w:numId w:val="16"/>
        </w:numPr>
        <w:spacing w:after="120"/>
        <w:ind w:left="567" w:hanging="567"/>
        <w:rPr>
          <w:b w:val="0"/>
        </w:rPr>
      </w:pPr>
      <w:r w:rsidRPr="000B15EE">
        <w:t xml:space="preserve">Provoz </w:t>
      </w:r>
      <w:r>
        <w:t xml:space="preserve">Areálu dílny Martinov </w:t>
      </w:r>
    </w:p>
    <w:p w:rsidR="000B15EE" w:rsidRDefault="000B15EE" w:rsidP="000B15EE">
      <w:pPr>
        <w:pStyle w:val="Zkladntext3"/>
        <w:tabs>
          <w:tab w:val="left" w:pos="7455"/>
        </w:tabs>
        <w:spacing w:after="120"/>
        <w:rPr>
          <w:b w:val="0"/>
          <w:highlight w:val="yellow"/>
        </w:rPr>
      </w:pPr>
      <w:r w:rsidRPr="000B15EE">
        <w:rPr>
          <w:b w:val="0"/>
        </w:rPr>
        <w:t>V souladu s ustanovením Smlouvy o dílo, budou při provádění díla dodrženy následující požadavky:</w:t>
      </w:r>
      <w:r w:rsidRPr="000B15EE">
        <w:rPr>
          <w:b w:val="0"/>
          <w:highlight w:val="yellow"/>
        </w:rPr>
        <w:t xml:space="preserve"> </w:t>
      </w:r>
    </w:p>
    <w:p w:rsidR="000B15EE" w:rsidRPr="003F234A" w:rsidRDefault="003F234A" w:rsidP="003F1369">
      <w:pPr>
        <w:pStyle w:val="Zkladntext3"/>
        <w:numPr>
          <w:ilvl w:val="0"/>
          <w:numId w:val="24"/>
        </w:numPr>
        <w:tabs>
          <w:tab w:val="left" w:pos="7455"/>
        </w:tabs>
        <w:spacing w:after="120"/>
        <w:rPr>
          <w:b w:val="0"/>
        </w:rPr>
      </w:pPr>
      <w:r>
        <w:rPr>
          <w:b w:val="0"/>
        </w:rPr>
        <w:t xml:space="preserve">Objednatel umožní zřídit zhotoviteli zařízení staveniště v Areálu dílny </w:t>
      </w:r>
      <w:r w:rsidRPr="003F234A">
        <w:rPr>
          <w:b w:val="0"/>
        </w:rPr>
        <w:t xml:space="preserve">Martinov, místo bude určeno dohodou mezi objednatelem a zhotovitelem při předání a převzetí staveniště. </w:t>
      </w:r>
    </w:p>
    <w:p w:rsidR="005429C7" w:rsidRDefault="009E3742" w:rsidP="009E3742">
      <w:pPr>
        <w:pStyle w:val="Zkladntext3"/>
        <w:numPr>
          <w:ilvl w:val="0"/>
          <w:numId w:val="16"/>
        </w:numPr>
        <w:spacing w:after="120"/>
        <w:ind w:left="567" w:hanging="567"/>
      </w:pPr>
      <w:r>
        <w:t xml:space="preserve">Změnový list </w:t>
      </w:r>
    </w:p>
    <w:p w:rsidR="009E3742" w:rsidRDefault="009E3742" w:rsidP="009E3742">
      <w:pPr>
        <w:pStyle w:val="Zkladntext3"/>
        <w:spacing w:after="120"/>
        <w:rPr>
          <w:b w:val="0"/>
          <w:sz w:val="22"/>
          <w:szCs w:val="22"/>
        </w:rPr>
      </w:pPr>
      <w:r w:rsidRPr="00DF2FE2">
        <w:rPr>
          <w:b w:val="0"/>
        </w:rPr>
        <w:t xml:space="preserve">V souladu s ustanovením Smlouvy o dílo, </w:t>
      </w:r>
      <w:r w:rsidR="00895448">
        <w:rPr>
          <w:b w:val="0"/>
        </w:rPr>
        <w:t xml:space="preserve">čl. VI. </w:t>
      </w:r>
      <w:r w:rsidRPr="00DF2FE2">
        <w:rPr>
          <w:b w:val="0"/>
        </w:rPr>
        <w:t>bod 7</w:t>
      </w:r>
      <w:r w:rsidR="00895448">
        <w:rPr>
          <w:b w:val="0"/>
        </w:rPr>
        <w:t>.</w:t>
      </w:r>
      <w:r w:rsidRPr="00DF2FE2">
        <w:rPr>
          <w:b w:val="0"/>
        </w:rPr>
        <w:t>, bude ke každému dodatečnému požadavku</w:t>
      </w:r>
      <w:r w:rsidRPr="00DF2FE2">
        <w:rPr>
          <w:b w:val="0"/>
          <w:sz w:val="22"/>
          <w:szCs w:val="22"/>
        </w:rPr>
        <w:t xml:space="preserve">, kvalitativních či množstevních změn, vystaven Změnový list. Každý Změnový list bude obsahovat </w:t>
      </w:r>
      <w:r w:rsidR="007F5D00">
        <w:rPr>
          <w:b w:val="0"/>
          <w:sz w:val="22"/>
          <w:szCs w:val="22"/>
        </w:rPr>
        <w:t xml:space="preserve">minimálně </w:t>
      </w:r>
      <w:r w:rsidRPr="00DF2FE2">
        <w:rPr>
          <w:b w:val="0"/>
          <w:sz w:val="22"/>
          <w:szCs w:val="22"/>
        </w:rPr>
        <w:t xml:space="preserve">následující údaje: </w:t>
      </w:r>
    </w:p>
    <w:p w:rsidR="00D51B3A" w:rsidRDefault="007F5D00" w:rsidP="00FC4689">
      <w:pPr>
        <w:pStyle w:val="Zkladntext3"/>
        <w:numPr>
          <w:ilvl w:val="0"/>
          <w:numId w:val="17"/>
        </w:numPr>
        <w:spacing w:after="120"/>
        <w:ind w:hanging="436"/>
        <w:rPr>
          <w:b w:val="0"/>
        </w:rPr>
      </w:pPr>
      <w:r>
        <w:rPr>
          <w:b w:val="0"/>
        </w:rPr>
        <w:t>Identifikační údaje (číslo ZL, název díla, číslo smlouvy zhotovitele, číslo smlouvy objednatele).</w:t>
      </w:r>
    </w:p>
    <w:p w:rsidR="007F5D00" w:rsidRDefault="007F5D00" w:rsidP="00FC4689">
      <w:pPr>
        <w:pStyle w:val="Zkladntext3"/>
        <w:numPr>
          <w:ilvl w:val="0"/>
          <w:numId w:val="17"/>
        </w:numPr>
        <w:spacing w:after="120"/>
        <w:ind w:hanging="436"/>
        <w:rPr>
          <w:b w:val="0"/>
        </w:rPr>
      </w:pPr>
      <w:r>
        <w:rPr>
          <w:b w:val="0"/>
        </w:rPr>
        <w:t xml:space="preserve">Popis změny (popis původního řešení, popis nového řešení, zdůvodnění navrhované změny, </w:t>
      </w:r>
      <w:r w:rsidR="000F6D7A">
        <w:rPr>
          <w:b w:val="0"/>
        </w:rPr>
        <w:br/>
      </w:r>
      <w:r>
        <w:rPr>
          <w:b w:val="0"/>
        </w:rPr>
        <w:t xml:space="preserve">popis souvisejících prací, přílohy – položkový rozpočet). </w:t>
      </w:r>
    </w:p>
    <w:p w:rsidR="007F5D00" w:rsidRDefault="007F5D00" w:rsidP="00FC4689">
      <w:pPr>
        <w:pStyle w:val="Zkladntext3"/>
        <w:numPr>
          <w:ilvl w:val="0"/>
          <w:numId w:val="17"/>
        </w:numPr>
        <w:spacing w:after="120"/>
        <w:ind w:hanging="436"/>
        <w:rPr>
          <w:b w:val="0"/>
        </w:rPr>
      </w:pPr>
      <w:r>
        <w:rPr>
          <w:b w:val="0"/>
        </w:rPr>
        <w:t>Cena (cena víceprací, cena méněprací, cena celkem).</w:t>
      </w:r>
    </w:p>
    <w:p w:rsidR="007F5D00" w:rsidRDefault="007F5D00" w:rsidP="00FC4689">
      <w:pPr>
        <w:pStyle w:val="Zkladntext3"/>
        <w:numPr>
          <w:ilvl w:val="0"/>
          <w:numId w:val="17"/>
        </w:numPr>
        <w:spacing w:after="120"/>
        <w:ind w:hanging="436"/>
        <w:rPr>
          <w:b w:val="0"/>
        </w:rPr>
      </w:pPr>
      <w:r>
        <w:rPr>
          <w:b w:val="0"/>
        </w:rPr>
        <w:t xml:space="preserve">Ostatní ujednání (dopad na PD, </w:t>
      </w:r>
      <w:r w:rsidR="00552FFB">
        <w:rPr>
          <w:b w:val="0"/>
        </w:rPr>
        <w:t xml:space="preserve">časový dopad </w:t>
      </w:r>
      <w:r>
        <w:rPr>
          <w:b w:val="0"/>
        </w:rPr>
        <w:t>na realizaci stavby).</w:t>
      </w:r>
    </w:p>
    <w:p w:rsidR="007F5D00" w:rsidRDefault="007F5D00" w:rsidP="00FC4689">
      <w:pPr>
        <w:pStyle w:val="Zkladntext3"/>
        <w:numPr>
          <w:ilvl w:val="0"/>
          <w:numId w:val="17"/>
        </w:numPr>
        <w:spacing w:after="120"/>
        <w:ind w:hanging="436"/>
        <w:rPr>
          <w:b w:val="0"/>
        </w:rPr>
      </w:pPr>
      <w:r>
        <w:rPr>
          <w:b w:val="0"/>
        </w:rPr>
        <w:t>Potvrzení oprávněnými osobami (předkladatele/zhotovitele, vyjádření TDI, konečné vyjádření oprávněné osoby/oprávněné osoby pro změny díla).</w:t>
      </w:r>
    </w:p>
    <w:p w:rsidR="00552FFB" w:rsidRPr="00552FFB" w:rsidRDefault="00552FFB" w:rsidP="00552FFB">
      <w:pPr>
        <w:pStyle w:val="Zkladntext3"/>
        <w:numPr>
          <w:ilvl w:val="0"/>
          <w:numId w:val="16"/>
        </w:numPr>
        <w:spacing w:after="120"/>
        <w:ind w:left="567" w:hanging="567"/>
      </w:pPr>
      <w:bookmarkStart w:id="1" w:name="_Toc325374885"/>
      <w:r w:rsidRPr="00552FFB">
        <w:t xml:space="preserve">Podmínky pro vstup a pohyb osob </w:t>
      </w:r>
      <w:r w:rsidR="000C4327">
        <w:t xml:space="preserve">v areálu objednatele </w:t>
      </w:r>
      <w:r w:rsidRPr="00552FFB">
        <w:t xml:space="preserve">– </w:t>
      </w:r>
      <w:bookmarkEnd w:id="1"/>
      <w:r w:rsidRPr="00552FFB">
        <w:t xml:space="preserve">zhotovitel, zaměstnanec zhotovitele </w:t>
      </w:r>
    </w:p>
    <w:p w:rsidR="00552FFB" w:rsidRPr="000C4327" w:rsidRDefault="00552FFB" w:rsidP="00FC4689">
      <w:pPr>
        <w:pStyle w:val="Zkladntext3"/>
        <w:numPr>
          <w:ilvl w:val="0"/>
          <w:numId w:val="17"/>
        </w:numPr>
        <w:spacing w:after="120"/>
        <w:ind w:hanging="436"/>
        <w:rPr>
          <w:b w:val="0"/>
        </w:rPr>
      </w:pPr>
      <w:r w:rsidRPr="000C4327">
        <w:rPr>
          <w:b w:val="0"/>
        </w:rPr>
        <w:t>Zhotoviteli, zaměstnanci zhotovitele je vstup do areálu objednatele povolen po předložení „dočasného průkazu“ nebo „Seznamu osob oprávněných ke vstupu“ a po ověření totožnosti.</w:t>
      </w:r>
    </w:p>
    <w:p w:rsidR="00552FFB" w:rsidRPr="000C4327" w:rsidRDefault="00552FFB" w:rsidP="00FC4689">
      <w:pPr>
        <w:pStyle w:val="Zkladntext3"/>
        <w:numPr>
          <w:ilvl w:val="0"/>
          <w:numId w:val="17"/>
        </w:numPr>
        <w:spacing w:after="120"/>
        <w:ind w:hanging="436"/>
        <w:rPr>
          <w:b w:val="0"/>
        </w:rPr>
      </w:pPr>
      <w:r w:rsidRPr="000C4327">
        <w:rPr>
          <w:b w:val="0"/>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552FFB" w:rsidRPr="000C4327" w:rsidRDefault="00552FFB" w:rsidP="00FC4689">
      <w:pPr>
        <w:pStyle w:val="Zkladntext3"/>
        <w:numPr>
          <w:ilvl w:val="0"/>
          <w:numId w:val="17"/>
        </w:numPr>
        <w:spacing w:after="120"/>
        <w:ind w:hanging="436"/>
        <w:rPr>
          <w:b w:val="0"/>
        </w:rPr>
      </w:pPr>
      <w:r w:rsidRPr="000C4327">
        <w:rPr>
          <w:b w:val="0"/>
        </w:rPr>
        <w:t xml:space="preserve">Vstup a pohyb zhotovitele, zaměstnanců zhotovitele v areálu objednatele se předpokládá zejména v pracovní dny v provozní době od 6.00 do 22.00 hod. Při požadavku prací v době od 14.00 </w:t>
      </w:r>
      <w:r w:rsidR="000F6D7A">
        <w:rPr>
          <w:b w:val="0"/>
        </w:rPr>
        <w:br/>
      </w:r>
      <w:r w:rsidRPr="000C4327">
        <w:rPr>
          <w:b w:val="0"/>
        </w:rPr>
        <w:t>do 22.00 hod.</w:t>
      </w:r>
      <w:r w:rsidR="00895448">
        <w:rPr>
          <w:b w:val="0"/>
        </w:rPr>
        <w:t>,</w:t>
      </w:r>
      <w:r w:rsidRPr="000C4327">
        <w:rPr>
          <w:b w:val="0"/>
        </w:rPr>
        <w:t xml:space="preserve"> zajistí dozor pověřený pracovník objednatele.</w:t>
      </w:r>
    </w:p>
    <w:p w:rsidR="00552FFB" w:rsidRPr="000C4327" w:rsidRDefault="00552FFB" w:rsidP="00FC4689">
      <w:pPr>
        <w:pStyle w:val="Zkladntext3"/>
        <w:numPr>
          <w:ilvl w:val="0"/>
          <w:numId w:val="17"/>
        </w:numPr>
        <w:spacing w:after="120"/>
        <w:ind w:hanging="436"/>
        <w:rPr>
          <w:b w:val="0"/>
        </w:rPr>
      </w:pPr>
      <w:r w:rsidRPr="000C4327">
        <w:rPr>
          <w:b w:val="0"/>
        </w:rPr>
        <w:t xml:space="preserve">Mimo uvedenou provozní dobu je zaměstnancům zhotovitele vstup a pohyb v areálu objednatele zakázán s výjimkou zaměstnanců vykonávající svou pracovní činnost (tím se rozumí zaměstnanci zhotovitele služeb). </w:t>
      </w:r>
    </w:p>
    <w:p w:rsidR="00552FFB" w:rsidRDefault="00552FFB" w:rsidP="00FC4689">
      <w:pPr>
        <w:pStyle w:val="Zkladntext3"/>
        <w:numPr>
          <w:ilvl w:val="0"/>
          <w:numId w:val="17"/>
        </w:numPr>
        <w:spacing w:after="120"/>
        <w:ind w:hanging="436"/>
      </w:pPr>
      <w:r w:rsidRPr="000C4327">
        <w:rPr>
          <w:b w:val="0"/>
        </w:rPr>
        <w:t>Zhotovitel předá objednateli seznam osob, které budou vstupovat na místa plnění za účelem plnění závazků z této smlouvy nejpozději do 48 hodin před účinnosti smlouvy. Seznam předá pověřené osobě objednatele ve věcech technických uvedené v</w:t>
      </w:r>
      <w:r w:rsidR="000C4327" w:rsidRPr="000C4327">
        <w:rPr>
          <w:b w:val="0"/>
        </w:rPr>
        <w:t>e</w:t>
      </w:r>
      <w:r w:rsidRPr="000C4327">
        <w:rPr>
          <w:b w:val="0"/>
        </w:rPr>
        <w:t> </w:t>
      </w:r>
      <w:r w:rsidR="000C4327" w:rsidRPr="000C4327">
        <w:rPr>
          <w:b w:val="0"/>
        </w:rPr>
        <w:t>S</w:t>
      </w:r>
      <w:r w:rsidRPr="000C4327">
        <w:rPr>
          <w:b w:val="0"/>
        </w:rPr>
        <w:t>mlouvě</w:t>
      </w:r>
      <w:r w:rsidR="000C4327" w:rsidRPr="000C4327">
        <w:rPr>
          <w:b w:val="0"/>
        </w:rPr>
        <w:t xml:space="preserve"> o dílo, článek I</w:t>
      </w:r>
      <w:r w:rsidRPr="000C4327">
        <w:rPr>
          <w:b w:val="0"/>
        </w:rPr>
        <w:t xml:space="preserve">. </w:t>
      </w:r>
    </w:p>
    <w:p w:rsidR="00552FFB" w:rsidRPr="00552FFB" w:rsidRDefault="00552FFB" w:rsidP="00552FFB">
      <w:pPr>
        <w:pStyle w:val="Zkladntext3"/>
        <w:numPr>
          <w:ilvl w:val="0"/>
          <w:numId w:val="16"/>
        </w:numPr>
        <w:spacing w:after="120"/>
        <w:ind w:left="567" w:hanging="567"/>
      </w:pPr>
      <w:r w:rsidRPr="00552FFB">
        <w:lastRenderedPageBreak/>
        <w:t>Podmínky pro vjezd dopravních prostředků zhotovitele</w:t>
      </w:r>
      <w:r w:rsidR="000C4327">
        <w:t xml:space="preserve"> do areálu objednatele</w:t>
      </w:r>
    </w:p>
    <w:p w:rsidR="00552FFB" w:rsidRPr="000C4327" w:rsidRDefault="00552FFB" w:rsidP="00FC4689">
      <w:pPr>
        <w:pStyle w:val="Zkladntext3"/>
        <w:numPr>
          <w:ilvl w:val="0"/>
          <w:numId w:val="17"/>
        </w:numPr>
        <w:spacing w:after="120"/>
        <w:ind w:hanging="436"/>
        <w:rPr>
          <w:b w:val="0"/>
        </w:rPr>
      </w:pPr>
      <w:r w:rsidRPr="000C4327">
        <w:rPr>
          <w:b w:val="0"/>
        </w:rPr>
        <w:t xml:space="preserve">Zhotoviteli bude vjezd a pohyb v dopravním prostředku v areálu objednatele povolen na základě platného Povolení vjezdu vydaného pověřeným technickým pracovníkem objednatele </w:t>
      </w:r>
      <w:r w:rsidR="000F6D7A">
        <w:rPr>
          <w:b w:val="0"/>
        </w:rPr>
        <w:br/>
      </w:r>
      <w:r w:rsidRPr="000C4327">
        <w:rPr>
          <w:b w:val="0"/>
        </w:rPr>
        <w:t>po prokázání totožnosti za účelem plnění pracovních povinností.</w:t>
      </w:r>
    </w:p>
    <w:p w:rsidR="00552FFB" w:rsidRPr="000C4327" w:rsidRDefault="00552FFB" w:rsidP="00FC4689">
      <w:pPr>
        <w:pStyle w:val="Zkladntext3"/>
        <w:numPr>
          <w:ilvl w:val="0"/>
          <w:numId w:val="17"/>
        </w:numPr>
        <w:spacing w:after="120"/>
        <w:ind w:hanging="436"/>
        <w:rPr>
          <w:b w:val="0"/>
        </w:rPr>
      </w:pPr>
      <w:r w:rsidRPr="000C4327">
        <w:rPr>
          <w:b w:val="0"/>
        </w:rPr>
        <w:t xml:space="preserve">Bezpečnostní ostraha objednatele je oprávněna provést kontrolu dopravního prostředku při vjezdu do areálu objednatele i při výjezdu z areálu objednatele. </w:t>
      </w:r>
    </w:p>
    <w:p w:rsidR="00552FFB" w:rsidRPr="000C4327" w:rsidRDefault="00552FFB" w:rsidP="00FC4689">
      <w:pPr>
        <w:pStyle w:val="Zkladntext3"/>
        <w:numPr>
          <w:ilvl w:val="0"/>
          <w:numId w:val="17"/>
        </w:numPr>
        <w:spacing w:after="120"/>
        <w:ind w:hanging="436"/>
        <w:rPr>
          <w:b w:val="0"/>
        </w:rPr>
      </w:pPr>
      <w:r w:rsidRPr="000C4327">
        <w:rPr>
          <w:b w:val="0"/>
        </w:rPr>
        <w:t xml:space="preserve">Pokud povolení k vjezdu nemá zhotovitel k dispozici nebo nemůže prokázat svou totožnost, </w:t>
      </w:r>
      <w:r w:rsidR="000F6D7A">
        <w:rPr>
          <w:b w:val="0"/>
        </w:rPr>
        <w:br/>
      </w:r>
      <w:r w:rsidRPr="000C4327">
        <w:rPr>
          <w:b w:val="0"/>
        </w:rPr>
        <w:t>bude moci do areálu objednatele vjet a pohybovat se v něm pouze jako návštěva.</w:t>
      </w:r>
    </w:p>
    <w:p w:rsidR="00552FFB" w:rsidRPr="000C4327" w:rsidRDefault="00552FFB" w:rsidP="00FC4689">
      <w:pPr>
        <w:pStyle w:val="Zkladntext3"/>
        <w:numPr>
          <w:ilvl w:val="0"/>
          <w:numId w:val="17"/>
        </w:numPr>
        <w:spacing w:after="120"/>
        <w:ind w:hanging="436"/>
        <w:rPr>
          <w:b w:val="0"/>
        </w:rPr>
      </w:pPr>
      <w:r w:rsidRPr="000C4327">
        <w:rPr>
          <w:b w:val="0"/>
        </w:rPr>
        <w:t xml:space="preserve">Vjezd a pohyb zhotovitele v areálu objednatele na základě „dočasného průkazu“ nebo „Seznamu osob oprávněných ke vstupu“ je možný pouze v pracovní dny v provozní době od 6.00 hod. </w:t>
      </w:r>
      <w:r w:rsidR="000F6D7A">
        <w:rPr>
          <w:b w:val="0"/>
        </w:rPr>
        <w:br/>
      </w:r>
      <w:r w:rsidRPr="000C4327">
        <w:rPr>
          <w:b w:val="0"/>
        </w:rPr>
        <w:t>do 22.00 hodin.</w:t>
      </w:r>
    </w:p>
    <w:p w:rsidR="00552FFB" w:rsidRPr="000C4327" w:rsidRDefault="00552FFB" w:rsidP="00FC4689">
      <w:pPr>
        <w:pStyle w:val="Zkladntext3"/>
        <w:numPr>
          <w:ilvl w:val="0"/>
          <w:numId w:val="17"/>
        </w:numPr>
        <w:spacing w:after="120"/>
        <w:ind w:hanging="436"/>
        <w:rPr>
          <w:b w:val="0"/>
        </w:rPr>
      </w:pPr>
      <w:r w:rsidRPr="000C4327">
        <w:rPr>
          <w:b w:val="0"/>
        </w:rPr>
        <w:t>Mimo uvedenou provozní dobu může zhotovitel výjimečně vjíždět a pohybovat se v areálu pouze jako návštěva.</w:t>
      </w:r>
    </w:p>
    <w:p w:rsidR="007F5D00" w:rsidRPr="000C4327" w:rsidRDefault="00552FFB" w:rsidP="00FC4689">
      <w:pPr>
        <w:pStyle w:val="Zkladntext3"/>
        <w:numPr>
          <w:ilvl w:val="0"/>
          <w:numId w:val="17"/>
        </w:numPr>
        <w:spacing w:after="120"/>
        <w:ind w:hanging="436"/>
        <w:rPr>
          <w:b w:val="0"/>
        </w:rPr>
      </w:pPr>
      <w:r w:rsidRPr="000C4327">
        <w:rPr>
          <w:b w:val="0"/>
        </w:rPr>
        <w:t>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w:t>
      </w:r>
      <w:r w:rsidR="000C4327" w:rsidRPr="000C4327">
        <w:rPr>
          <w:b w:val="0"/>
        </w:rPr>
        <w:t>e</w:t>
      </w:r>
      <w:r w:rsidRPr="000C4327">
        <w:rPr>
          <w:b w:val="0"/>
        </w:rPr>
        <w:t> </w:t>
      </w:r>
      <w:r w:rsidR="000C4327" w:rsidRPr="000C4327">
        <w:rPr>
          <w:b w:val="0"/>
        </w:rPr>
        <w:t>S</w:t>
      </w:r>
      <w:r w:rsidRPr="000C4327">
        <w:rPr>
          <w:b w:val="0"/>
        </w:rPr>
        <w:t>mlouvě</w:t>
      </w:r>
      <w:r w:rsidR="000C4327" w:rsidRPr="000C4327">
        <w:rPr>
          <w:b w:val="0"/>
        </w:rPr>
        <w:t xml:space="preserve"> o dílo, článek I</w:t>
      </w:r>
      <w:r w:rsidRPr="000C4327">
        <w:rPr>
          <w:b w:val="0"/>
        </w:rPr>
        <w:t>.</w:t>
      </w:r>
    </w:p>
    <w:sectPr w:rsidR="007F5D00" w:rsidRPr="000C4327"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12E" w:rsidRDefault="00C6012E" w:rsidP="00360830">
      <w:r>
        <w:separator/>
      </w:r>
    </w:p>
  </w:endnote>
  <w:endnote w:type="continuationSeparator" w:id="0">
    <w:p w:rsidR="00C6012E" w:rsidRDefault="00C6012E"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Pr="00CE2ED4" w:rsidRDefault="00E70F53"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4A53CA" w:rsidRPr="00CE2ED4">
              <w:rPr>
                <w:rFonts w:ascii="Times New Roman" w:hAnsi="Times New Roman" w:cs="Times New Roman"/>
                <w:i/>
                <w:sz w:val="20"/>
                <w:szCs w:val="20"/>
              </w:rPr>
              <w:t>„</w:t>
            </w:r>
            <w:r w:rsidR="004A53CA" w:rsidRPr="00073833">
              <w:rPr>
                <w:i/>
                <w:sz w:val="18"/>
                <w:szCs w:val="18"/>
              </w:rPr>
              <w:t>Rekonstrukce rozvodny 400V v budově dílen Ekova Ele</w:t>
            </w:r>
            <w:r w:rsidR="00DB46BC">
              <w:rPr>
                <w:i/>
                <w:sz w:val="18"/>
                <w:szCs w:val="18"/>
              </w:rPr>
              <w:t>c</w:t>
            </w:r>
            <w:r w:rsidR="004A53CA" w:rsidRPr="00073833">
              <w:rPr>
                <w:i/>
                <w:sz w:val="18"/>
                <w:szCs w:val="18"/>
              </w:rPr>
              <w:t>tric</w:t>
            </w:r>
            <w:r w:rsidR="004A53CA" w:rsidRPr="00CE2ED4">
              <w:rPr>
                <w:rFonts w:ascii="Times New Roman" w:hAnsi="Times New Roman" w:cs="Times New Roman"/>
                <w:i/>
                <w:sz w:val="20"/>
                <w:szCs w:val="20"/>
              </w:rPr>
              <w:t>“</w:t>
            </w:r>
            <w:r w:rsidR="00552FFB" w:rsidRPr="00CE2ED4">
              <w:rPr>
                <w:rFonts w:ascii="Times New Roman" w:hAnsi="Times New Roman" w:cs="Times New Roman"/>
                <w:i/>
                <w:sz w:val="20"/>
                <w:szCs w:val="20"/>
              </w:rPr>
              <w:tab/>
              <w:t xml:space="preserve">strana </w:t>
            </w:r>
            <w:r w:rsidR="005F6399"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PAGE</w:instrText>
            </w:r>
            <w:r w:rsidR="005F6399"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F6399" w:rsidRPr="00CE2ED4">
              <w:rPr>
                <w:rFonts w:ascii="Times New Roman" w:hAnsi="Times New Roman" w:cs="Times New Roman"/>
                <w:i/>
                <w:sz w:val="20"/>
                <w:szCs w:val="20"/>
              </w:rPr>
              <w:fldChar w:fldCharType="end"/>
            </w:r>
            <w:r w:rsidR="00552FFB" w:rsidRPr="00CE2ED4">
              <w:rPr>
                <w:rFonts w:ascii="Times New Roman" w:hAnsi="Times New Roman" w:cs="Times New Roman"/>
                <w:i/>
                <w:sz w:val="20"/>
                <w:szCs w:val="20"/>
              </w:rPr>
              <w:t>/</w:t>
            </w:r>
            <w:r w:rsidR="005F6399"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NUMPAGES</w:instrText>
            </w:r>
            <w:r w:rsidR="005F6399"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F6399"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Pr="00CE2ED4" w:rsidRDefault="00E70F53"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552FFB" w:rsidRPr="00CE2ED4">
              <w:rPr>
                <w:rFonts w:ascii="Times New Roman" w:hAnsi="Times New Roman" w:cs="Times New Roman"/>
                <w:i/>
                <w:sz w:val="20"/>
                <w:szCs w:val="20"/>
              </w:rPr>
              <w:t>„</w:t>
            </w:r>
            <w:r w:rsidR="00073833" w:rsidRPr="00073833">
              <w:rPr>
                <w:i/>
                <w:sz w:val="18"/>
                <w:szCs w:val="18"/>
              </w:rPr>
              <w:t xml:space="preserve">Rekonstrukce rozvodny 400V v budově dílen Ekova </w:t>
            </w:r>
            <w:r w:rsidR="00136AF2" w:rsidRPr="00073833">
              <w:rPr>
                <w:i/>
                <w:sz w:val="18"/>
                <w:szCs w:val="18"/>
              </w:rPr>
              <w:t>Ele</w:t>
            </w:r>
            <w:r w:rsidR="00136AF2">
              <w:rPr>
                <w:i/>
                <w:sz w:val="18"/>
                <w:szCs w:val="18"/>
              </w:rPr>
              <w:t>c</w:t>
            </w:r>
            <w:r w:rsidR="00136AF2" w:rsidRPr="00073833">
              <w:rPr>
                <w:i/>
                <w:sz w:val="18"/>
                <w:szCs w:val="18"/>
              </w:rPr>
              <w:t>tric</w:t>
            </w:r>
            <w:r w:rsidR="00552FFB" w:rsidRPr="00CE2ED4">
              <w:rPr>
                <w:rFonts w:ascii="Times New Roman" w:hAnsi="Times New Roman" w:cs="Times New Roman"/>
                <w:i/>
                <w:sz w:val="20"/>
                <w:szCs w:val="20"/>
              </w:rPr>
              <w:t>“</w:t>
            </w:r>
            <w:r w:rsidR="00552FFB" w:rsidRPr="00CE2ED4">
              <w:rPr>
                <w:rFonts w:ascii="Times New Roman" w:hAnsi="Times New Roman" w:cs="Times New Roman"/>
                <w:i/>
                <w:sz w:val="20"/>
                <w:szCs w:val="20"/>
              </w:rPr>
              <w:tab/>
              <w:t xml:space="preserve">strana </w:t>
            </w:r>
            <w:r w:rsidR="005F6399"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PAGE</w:instrText>
            </w:r>
            <w:r w:rsidR="005F6399"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5F6399" w:rsidRPr="00CE2ED4">
              <w:rPr>
                <w:rFonts w:ascii="Times New Roman" w:hAnsi="Times New Roman" w:cs="Times New Roman"/>
                <w:i/>
                <w:sz w:val="20"/>
                <w:szCs w:val="20"/>
              </w:rPr>
              <w:fldChar w:fldCharType="end"/>
            </w:r>
            <w:r w:rsidR="00552FFB" w:rsidRPr="00CE2ED4">
              <w:rPr>
                <w:rFonts w:ascii="Times New Roman" w:hAnsi="Times New Roman" w:cs="Times New Roman"/>
                <w:i/>
                <w:sz w:val="20"/>
                <w:szCs w:val="20"/>
              </w:rPr>
              <w:t>/</w:t>
            </w:r>
            <w:r w:rsidR="005F6399" w:rsidRPr="00CE2ED4">
              <w:rPr>
                <w:rFonts w:ascii="Times New Roman" w:hAnsi="Times New Roman" w:cs="Times New Roman"/>
                <w:i/>
                <w:sz w:val="20"/>
                <w:szCs w:val="20"/>
              </w:rPr>
              <w:fldChar w:fldCharType="begin"/>
            </w:r>
            <w:r w:rsidR="00552FFB" w:rsidRPr="00CE2ED4">
              <w:rPr>
                <w:rFonts w:ascii="Times New Roman" w:hAnsi="Times New Roman" w:cs="Times New Roman"/>
                <w:i/>
                <w:sz w:val="20"/>
                <w:szCs w:val="20"/>
              </w:rPr>
              <w:instrText>NUMPAGES</w:instrText>
            </w:r>
            <w:r w:rsidR="005F6399"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5F6399"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12E" w:rsidRDefault="00C6012E" w:rsidP="00360830">
      <w:r>
        <w:separator/>
      </w:r>
    </w:p>
  </w:footnote>
  <w:footnote w:type="continuationSeparator" w:id="0">
    <w:p w:rsidR="00C6012E" w:rsidRDefault="00C6012E"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Pr="0087779A" w:rsidRDefault="00552FFB" w:rsidP="00846A13">
    <w:pPr>
      <w:pStyle w:val="Zhlav"/>
      <w:spacing w:after="0"/>
      <w:jc w:val="left"/>
      <w:rPr>
        <w:sz w:val="24"/>
        <w:szCs w:val="24"/>
      </w:rPr>
    </w:pPr>
  </w:p>
  <w:p w:rsidR="00552FFB" w:rsidRDefault="00552FFB"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p>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p>
  <w:p w:rsidR="00552FFB" w:rsidRDefault="00552FFB" w:rsidP="00600603">
    <w:pPr>
      <w:pStyle w:val="Zhlav"/>
      <w:tabs>
        <w:tab w:val="clear" w:pos="4536"/>
        <w:tab w:val="clear" w:pos="9072"/>
      </w:tabs>
      <w:spacing w:after="0"/>
      <w:ind w:left="3402" w:firstLine="3"/>
      <w:jc w:val="right"/>
      <w:rPr>
        <w:rFonts w:ascii="Times New Roman" w:hAnsi="Times New Roman" w:cs="Times New Roman"/>
        <w:i/>
      </w:rPr>
    </w:pPr>
  </w:p>
  <w:p w:rsidR="00552FFB" w:rsidRPr="00600603" w:rsidRDefault="00552FFB" w:rsidP="00600603">
    <w:pPr>
      <w:pStyle w:val="Zhlav"/>
      <w:tabs>
        <w:tab w:val="clear" w:pos="4536"/>
        <w:tab w:val="clear" w:pos="9072"/>
      </w:tabs>
      <w:spacing w:after="0"/>
      <w:ind w:left="3402" w:firstLine="3"/>
      <w:jc w:val="right"/>
      <w:rPr>
        <w:rFonts w:ascii="Times New Roman" w:hAnsi="Times New Roman" w:cs="Times New Roman"/>
        <w:sz w:val="20"/>
        <w:szCs w:val="20"/>
      </w:rPr>
    </w:pPr>
    <w:r w:rsidRPr="00600603">
      <w:rPr>
        <w:rFonts w:ascii="Times New Roman" w:hAnsi="Times New Roman" w:cs="Times New Roman"/>
        <w:i/>
      </w:rPr>
      <w:t xml:space="preserve">Příloha č. </w:t>
    </w:r>
    <w:r w:rsidR="000F6D7A">
      <w:rPr>
        <w:rFonts w:ascii="Times New Roman" w:hAnsi="Times New Roman" w:cs="Times New Roman"/>
        <w:i/>
      </w:rPr>
      <w:t>4</w:t>
    </w:r>
    <w:r w:rsidRPr="00600603">
      <w:rPr>
        <w:rFonts w:ascii="Times New Roman" w:hAnsi="Times New Roman" w:cs="Times New Roman"/>
        <w:i/>
      </w:rPr>
      <w:t xml:space="preserve"> Zadávací dokumentace</w:t>
    </w: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1235645"/>
    <w:multiLevelType w:val="hybridMultilevel"/>
    <w:tmpl w:val="A336E1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8" w15:restartNumberingAfterBreak="0">
    <w:nsid w:val="1C7A3D88"/>
    <w:multiLevelType w:val="hybridMultilevel"/>
    <w:tmpl w:val="857670DE"/>
    <w:lvl w:ilvl="0" w:tplc="96F49CF6">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DF52A9E"/>
    <w:multiLevelType w:val="hybridMultilevel"/>
    <w:tmpl w:val="A336E1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21"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13"/>
  </w:num>
  <w:num w:numId="4">
    <w:abstractNumId w:val="11"/>
  </w:num>
  <w:num w:numId="5">
    <w:abstractNumId w:val="4"/>
  </w:num>
  <w:num w:numId="6">
    <w:abstractNumId w:val="3"/>
  </w:num>
  <w:num w:numId="7">
    <w:abstractNumId w:val="2"/>
  </w:num>
  <w:num w:numId="8">
    <w:abstractNumId w:val="1"/>
  </w:num>
  <w:num w:numId="9">
    <w:abstractNumId w:val="0"/>
  </w:num>
  <w:num w:numId="10">
    <w:abstractNumId w:val="16"/>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14"/>
  </w:num>
  <w:num w:numId="15">
    <w:abstractNumId w:val="7"/>
  </w:num>
  <w:num w:numId="16">
    <w:abstractNumId w:val="8"/>
  </w:num>
  <w:num w:numId="17">
    <w:abstractNumId w:val="22"/>
  </w:num>
  <w:num w:numId="18">
    <w:abstractNumId w:val="19"/>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1" w:cryptProviderType="rsaFull" w:cryptAlgorithmClass="hash" w:cryptAlgorithmType="typeAny" w:cryptAlgorithmSid="4" w:cryptSpinCount="100000" w:hash="a0gTCG6r5vqBMQ/6S4Yv/wyN1f8=" w:salt="f+T4KDvwoCu7dXnmhgkYjA=="/>
  <w:defaultTabStop w:val="709"/>
  <w:hyphenationZone w:val="425"/>
  <w:drawingGridHorizontalSpacing w:val="110"/>
  <w:displayHorizontalDrawingGridEvery w:val="2"/>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499C"/>
    <w:rsid w:val="00005635"/>
    <w:rsid w:val="0000791F"/>
    <w:rsid w:val="00012348"/>
    <w:rsid w:val="00020CCD"/>
    <w:rsid w:val="000313F3"/>
    <w:rsid w:val="000344A6"/>
    <w:rsid w:val="00043544"/>
    <w:rsid w:val="0006491F"/>
    <w:rsid w:val="00066629"/>
    <w:rsid w:val="000730DF"/>
    <w:rsid w:val="0007345D"/>
    <w:rsid w:val="00073833"/>
    <w:rsid w:val="000A59BF"/>
    <w:rsid w:val="000A71F4"/>
    <w:rsid w:val="000B15EE"/>
    <w:rsid w:val="000C327B"/>
    <w:rsid w:val="000C4327"/>
    <w:rsid w:val="000C4E61"/>
    <w:rsid w:val="000C5B9D"/>
    <w:rsid w:val="000D25B9"/>
    <w:rsid w:val="000F6D7A"/>
    <w:rsid w:val="00110139"/>
    <w:rsid w:val="0013315C"/>
    <w:rsid w:val="00133623"/>
    <w:rsid w:val="00136AF2"/>
    <w:rsid w:val="00145A19"/>
    <w:rsid w:val="001526C2"/>
    <w:rsid w:val="00173000"/>
    <w:rsid w:val="00181A78"/>
    <w:rsid w:val="00181D04"/>
    <w:rsid w:val="00196CAE"/>
    <w:rsid w:val="001A3375"/>
    <w:rsid w:val="001A45E7"/>
    <w:rsid w:val="001B3CDB"/>
    <w:rsid w:val="001D6E11"/>
    <w:rsid w:val="001E123C"/>
    <w:rsid w:val="001E4DD0"/>
    <w:rsid w:val="001F4F7D"/>
    <w:rsid w:val="0022495B"/>
    <w:rsid w:val="00230E86"/>
    <w:rsid w:val="00232D7D"/>
    <w:rsid w:val="00254106"/>
    <w:rsid w:val="00262270"/>
    <w:rsid w:val="00271EB9"/>
    <w:rsid w:val="00276D8B"/>
    <w:rsid w:val="0029663E"/>
    <w:rsid w:val="002B03E5"/>
    <w:rsid w:val="002B2000"/>
    <w:rsid w:val="002B5B75"/>
    <w:rsid w:val="002B73A0"/>
    <w:rsid w:val="002C08F2"/>
    <w:rsid w:val="002C3DE4"/>
    <w:rsid w:val="002C58E5"/>
    <w:rsid w:val="002C7C2D"/>
    <w:rsid w:val="002E0110"/>
    <w:rsid w:val="002E5E09"/>
    <w:rsid w:val="003008B5"/>
    <w:rsid w:val="003078A2"/>
    <w:rsid w:val="003243C8"/>
    <w:rsid w:val="0034432B"/>
    <w:rsid w:val="003472AD"/>
    <w:rsid w:val="00347897"/>
    <w:rsid w:val="00360830"/>
    <w:rsid w:val="00362762"/>
    <w:rsid w:val="00362792"/>
    <w:rsid w:val="00362826"/>
    <w:rsid w:val="00367F32"/>
    <w:rsid w:val="00383981"/>
    <w:rsid w:val="003B5996"/>
    <w:rsid w:val="003B74C1"/>
    <w:rsid w:val="003C0EB6"/>
    <w:rsid w:val="003C5020"/>
    <w:rsid w:val="003C55AE"/>
    <w:rsid w:val="003D02B6"/>
    <w:rsid w:val="003F1369"/>
    <w:rsid w:val="003F234A"/>
    <w:rsid w:val="003F2FA4"/>
    <w:rsid w:val="003F530B"/>
    <w:rsid w:val="00403156"/>
    <w:rsid w:val="00412300"/>
    <w:rsid w:val="004151CC"/>
    <w:rsid w:val="004178F5"/>
    <w:rsid w:val="00424031"/>
    <w:rsid w:val="00450110"/>
    <w:rsid w:val="00453F88"/>
    <w:rsid w:val="00462940"/>
    <w:rsid w:val="004661F2"/>
    <w:rsid w:val="004935DA"/>
    <w:rsid w:val="00497284"/>
    <w:rsid w:val="004A478E"/>
    <w:rsid w:val="004A53CA"/>
    <w:rsid w:val="004B2C8D"/>
    <w:rsid w:val="004B34A8"/>
    <w:rsid w:val="004D0094"/>
    <w:rsid w:val="004D0510"/>
    <w:rsid w:val="004E24FA"/>
    <w:rsid w:val="004E281C"/>
    <w:rsid w:val="004E694D"/>
    <w:rsid w:val="004E793F"/>
    <w:rsid w:val="004F5493"/>
    <w:rsid w:val="004F5F64"/>
    <w:rsid w:val="0051285C"/>
    <w:rsid w:val="00520214"/>
    <w:rsid w:val="005306E0"/>
    <w:rsid w:val="00531695"/>
    <w:rsid w:val="005429C7"/>
    <w:rsid w:val="00552FFB"/>
    <w:rsid w:val="00555AAB"/>
    <w:rsid w:val="0056468A"/>
    <w:rsid w:val="00564A3E"/>
    <w:rsid w:val="005675DD"/>
    <w:rsid w:val="005738FC"/>
    <w:rsid w:val="005A5FEA"/>
    <w:rsid w:val="005A7565"/>
    <w:rsid w:val="005B1387"/>
    <w:rsid w:val="005F6399"/>
    <w:rsid w:val="005F709A"/>
    <w:rsid w:val="00600603"/>
    <w:rsid w:val="00601EFF"/>
    <w:rsid w:val="00614136"/>
    <w:rsid w:val="00615435"/>
    <w:rsid w:val="006207E2"/>
    <w:rsid w:val="0062169A"/>
    <w:rsid w:val="0063295B"/>
    <w:rsid w:val="00644EA3"/>
    <w:rsid w:val="00650A5C"/>
    <w:rsid w:val="0065709A"/>
    <w:rsid w:val="006732BA"/>
    <w:rsid w:val="00680DE5"/>
    <w:rsid w:val="0068199D"/>
    <w:rsid w:val="00695E4E"/>
    <w:rsid w:val="00697380"/>
    <w:rsid w:val="006A7047"/>
    <w:rsid w:val="006B3A24"/>
    <w:rsid w:val="006E7652"/>
    <w:rsid w:val="00736192"/>
    <w:rsid w:val="00736C2C"/>
    <w:rsid w:val="00740B25"/>
    <w:rsid w:val="007417BF"/>
    <w:rsid w:val="00742C88"/>
    <w:rsid w:val="00772EA2"/>
    <w:rsid w:val="00774824"/>
    <w:rsid w:val="00776106"/>
    <w:rsid w:val="007A737E"/>
    <w:rsid w:val="007A74AB"/>
    <w:rsid w:val="007B131A"/>
    <w:rsid w:val="007D0AC0"/>
    <w:rsid w:val="007D2F14"/>
    <w:rsid w:val="007E7DC1"/>
    <w:rsid w:val="007F2556"/>
    <w:rsid w:val="007F5D00"/>
    <w:rsid w:val="00802B34"/>
    <w:rsid w:val="00811B71"/>
    <w:rsid w:val="008205C6"/>
    <w:rsid w:val="00832218"/>
    <w:rsid w:val="00834987"/>
    <w:rsid w:val="00835590"/>
    <w:rsid w:val="00837A5E"/>
    <w:rsid w:val="00845D37"/>
    <w:rsid w:val="00846A13"/>
    <w:rsid w:val="00854645"/>
    <w:rsid w:val="00870D7E"/>
    <w:rsid w:val="00871E0A"/>
    <w:rsid w:val="00876650"/>
    <w:rsid w:val="0087779A"/>
    <w:rsid w:val="008806F4"/>
    <w:rsid w:val="00882DC3"/>
    <w:rsid w:val="0088349A"/>
    <w:rsid w:val="00887823"/>
    <w:rsid w:val="00895448"/>
    <w:rsid w:val="008976AF"/>
    <w:rsid w:val="008B1CD5"/>
    <w:rsid w:val="008B2BEF"/>
    <w:rsid w:val="008D2064"/>
    <w:rsid w:val="008E7323"/>
    <w:rsid w:val="008F0855"/>
    <w:rsid w:val="008F2C1C"/>
    <w:rsid w:val="00901E64"/>
    <w:rsid w:val="00901F2D"/>
    <w:rsid w:val="00902DF4"/>
    <w:rsid w:val="009163F5"/>
    <w:rsid w:val="009210C4"/>
    <w:rsid w:val="009226EF"/>
    <w:rsid w:val="00932BB7"/>
    <w:rsid w:val="00943401"/>
    <w:rsid w:val="00962141"/>
    <w:rsid w:val="009630FB"/>
    <w:rsid w:val="00965AF2"/>
    <w:rsid w:val="00966664"/>
    <w:rsid w:val="0098101F"/>
    <w:rsid w:val="0098431F"/>
    <w:rsid w:val="00993C25"/>
    <w:rsid w:val="00997167"/>
    <w:rsid w:val="009A52CB"/>
    <w:rsid w:val="009A7D71"/>
    <w:rsid w:val="009B7CF2"/>
    <w:rsid w:val="009C0274"/>
    <w:rsid w:val="009C569B"/>
    <w:rsid w:val="009D095C"/>
    <w:rsid w:val="009D4BFB"/>
    <w:rsid w:val="009E1807"/>
    <w:rsid w:val="009E3742"/>
    <w:rsid w:val="009E6CB4"/>
    <w:rsid w:val="009F49AE"/>
    <w:rsid w:val="00A042D1"/>
    <w:rsid w:val="00A07672"/>
    <w:rsid w:val="00A10F10"/>
    <w:rsid w:val="00A22122"/>
    <w:rsid w:val="00A255F3"/>
    <w:rsid w:val="00A713E9"/>
    <w:rsid w:val="00A74C13"/>
    <w:rsid w:val="00A756D3"/>
    <w:rsid w:val="00A8744E"/>
    <w:rsid w:val="00AA1333"/>
    <w:rsid w:val="00AA23D1"/>
    <w:rsid w:val="00AA6ACD"/>
    <w:rsid w:val="00AB1A8B"/>
    <w:rsid w:val="00AB79E9"/>
    <w:rsid w:val="00AC1FF9"/>
    <w:rsid w:val="00AD0597"/>
    <w:rsid w:val="00AD4108"/>
    <w:rsid w:val="00AD4669"/>
    <w:rsid w:val="00AE7488"/>
    <w:rsid w:val="00AF2968"/>
    <w:rsid w:val="00B02498"/>
    <w:rsid w:val="00B12706"/>
    <w:rsid w:val="00B15006"/>
    <w:rsid w:val="00B150C3"/>
    <w:rsid w:val="00B15A40"/>
    <w:rsid w:val="00B168E4"/>
    <w:rsid w:val="00B22A0E"/>
    <w:rsid w:val="00B31897"/>
    <w:rsid w:val="00B31933"/>
    <w:rsid w:val="00B474D5"/>
    <w:rsid w:val="00B63507"/>
    <w:rsid w:val="00B721AB"/>
    <w:rsid w:val="00B8063F"/>
    <w:rsid w:val="00BB1E7E"/>
    <w:rsid w:val="00BC0799"/>
    <w:rsid w:val="00BD6B3C"/>
    <w:rsid w:val="00BE7A69"/>
    <w:rsid w:val="00BF0445"/>
    <w:rsid w:val="00C162A1"/>
    <w:rsid w:val="00C20BED"/>
    <w:rsid w:val="00C21181"/>
    <w:rsid w:val="00C25EF0"/>
    <w:rsid w:val="00C35ED8"/>
    <w:rsid w:val="00C37193"/>
    <w:rsid w:val="00C6012E"/>
    <w:rsid w:val="00C64AE2"/>
    <w:rsid w:val="00CA1A2F"/>
    <w:rsid w:val="00CA247D"/>
    <w:rsid w:val="00CA7004"/>
    <w:rsid w:val="00CB5F7B"/>
    <w:rsid w:val="00CE2ED4"/>
    <w:rsid w:val="00CE6C4F"/>
    <w:rsid w:val="00CF59CD"/>
    <w:rsid w:val="00CF7595"/>
    <w:rsid w:val="00D24B69"/>
    <w:rsid w:val="00D51B3A"/>
    <w:rsid w:val="00D531FA"/>
    <w:rsid w:val="00D7303B"/>
    <w:rsid w:val="00D85B54"/>
    <w:rsid w:val="00D92C11"/>
    <w:rsid w:val="00D944C9"/>
    <w:rsid w:val="00D97ABF"/>
    <w:rsid w:val="00DB46BC"/>
    <w:rsid w:val="00DB64BA"/>
    <w:rsid w:val="00DC255F"/>
    <w:rsid w:val="00DC65FF"/>
    <w:rsid w:val="00DD6B88"/>
    <w:rsid w:val="00DF2FE2"/>
    <w:rsid w:val="00E16B9A"/>
    <w:rsid w:val="00E5557A"/>
    <w:rsid w:val="00E61B17"/>
    <w:rsid w:val="00E64774"/>
    <w:rsid w:val="00E66AC2"/>
    <w:rsid w:val="00E67E1B"/>
    <w:rsid w:val="00E70F53"/>
    <w:rsid w:val="00E94357"/>
    <w:rsid w:val="00E97538"/>
    <w:rsid w:val="00EA4306"/>
    <w:rsid w:val="00EA6B11"/>
    <w:rsid w:val="00EB74CE"/>
    <w:rsid w:val="00EC3581"/>
    <w:rsid w:val="00EC4516"/>
    <w:rsid w:val="00EE0043"/>
    <w:rsid w:val="00EE2F17"/>
    <w:rsid w:val="00F04EA3"/>
    <w:rsid w:val="00F234B1"/>
    <w:rsid w:val="00F40534"/>
    <w:rsid w:val="00F444F3"/>
    <w:rsid w:val="00F46085"/>
    <w:rsid w:val="00F5040E"/>
    <w:rsid w:val="00F539F2"/>
    <w:rsid w:val="00F94B91"/>
    <w:rsid w:val="00F978DC"/>
    <w:rsid w:val="00F97F7F"/>
    <w:rsid w:val="00FB01AD"/>
    <w:rsid w:val="00FB2AA3"/>
    <w:rsid w:val="00FC4689"/>
    <w:rsid w:val="00FC6E9D"/>
    <w:rsid w:val="00FD5803"/>
    <w:rsid w:val="00FD63E4"/>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5:docId w15:val="{6A81E8EF-DBA3-486C-A736-710CB2523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F08BE-6C4E-47FD-ACFD-F94A7C9AE647}">
  <ds:schemaRefs>
    <ds:schemaRef ds:uri="http://schemas.openxmlformats.org/officeDocument/2006/bibliography"/>
  </ds:schemaRefs>
</ds:datastoreItem>
</file>

<file path=customXml/itemProps2.xml><?xml version="1.0" encoding="utf-8"?>
<ds:datastoreItem xmlns:ds="http://schemas.openxmlformats.org/officeDocument/2006/customXml" ds:itemID="{CCA5F660-5FC8-42E8-8B34-84DFD7D1B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3265</Characters>
  <Application>Microsoft Office Word</Application>
  <DocSecurity>8</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2015-06-12T08:34:00Z</cp:lastPrinted>
  <dcterms:created xsi:type="dcterms:W3CDTF">2019-04-11T07:52:00Z</dcterms:created>
  <dcterms:modified xsi:type="dcterms:W3CDTF">2019-04-11T07:52:00Z</dcterms:modified>
</cp:coreProperties>
</file>